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9BFC4C" w14:textId="55D2C32E" w:rsidR="008E351E" w:rsidRDefault="00785A65" w:rsidP="008E351E">
      <w:pPr>
        <w:pStyle w:val="Heading1"/>
        <w:rPr>
          <w:color w:val="00B050"/>
        </w:rPr>
      </w:pPr>
      <w:r>
        <w:rPr>
          <w:color w:val="00B050"/>
        </w:rPr>
        <w:t xml:space="preserve">                   </w:t>
      </w:r>
      <w:r w:rsidR="0022571E" w:rsidRPr="008E351E">
        <w:rPr>
          <w:color w:val="00B050"/>
        </w:rPr>
        <w:t>Referral Process</w:t>
      </w:r>
    </w:p>
    <w:p w14:paraId="623BAD37" w14:textId="3909026A" w:rsidR="008E351E" w:rsidRDefault="004015DE" w:rsidP="008E351E">
      <w:r>
        <w:t>This process is usually used when students already receiving services have melt downs, suspected mental health issues or crises to include suicidal ideations/attempts/threats</w:t>
      </w:r>
      <w:r w:rsidR="00785A65">
        <w:t>.</w:t>
      </w:r>
    </w:p>
    <w:p w14:paraId="29AE67E3" w14:textId="0374E73A" w:rsidR="00785A65" w:rsidRDefault="00785A65" w:rsidP="008E351E">
      <w:r w:rsidRPr="00785A65">
        <w:rPr>
          <w:b/>
          <w:bCs/>
          <w:u w:val="single"/>
        </w:rPr>
        <w:t>Note:</w:t>
      </w:r>
      <w:r>
        <w:t xml:space="preserve"> In cases of homicidal attempts or threats law enforcement may have to be contacted instead of the mental health agency.</w:t>
      </w:r>
    </w:p>
    <w:p w14:paraId="578E260B" w14:textId="77777777" w:rsidR="008E351E" w:rsidRPr="008E351E" w:rsidRDefault="008E351E" w:rsidP="008E351E"/>
    <w:p w14:paraId="6761FA2E" w14:textId="2A196A1E" w:rsidR="00363D0B" w:rsidRDefault="008E351E" w:rsidP="008E351E">
      <w:pPr>
        <w:pStyle w:val="ListNumber"/>
      </w:pPr>
      <w:r>
        <w:t>Guidance Counselor receives referral (from teacher, principal, student or other school staff)</w:t>
      </w:r>
    </w:p>
    <w:p w14:paraId="2C08CC94" w14:textId="74107E50" w:rsidR="004015DE" w:rsidRDefault="004015DE" w:rsidP="004015DE">
      <w:pPr>
        <w:pStyle w:val="ListNumber"/>
        <w:numPr>
          <w:ilvl w:val="0"/>
          <w:numId w:val="15"/>
        </w:numPr>
      </w:pPr>
      <w:r>
        <w:t>Calm student</w:t>
      </w:r>
      <w:r w:rsidR="00785A65">
        <w:t>/de-escalate situation</w:t>
      </w:r>
    </w:p>
    <w:p w14:paraId="37CAB40E" w14:textId="001F0164" w:rsidR="00785A65" w:rsidRDefault="00785A65" w:rsidP="004015DE">
      <w:pPr>
        <w:pStyle w:val="ListNumber"/>
        <w:numPr>
          <w:ilvl w:val="0"/>
          <w:numId w:val="15"/>
        </w:numPr>
      </w:pPr>
      <w:r>
        <w:t>Complete Assessment to determine if assistance can be provided through school counseling</w:t>
      </w:r>
    </w:p>
    <w:p w14:paraId="40850B3B" w14:textId="2A3E3187" w:rsidR="00785A65" w:rsidRDefault="00785A65" w:rsidP="004015DE">
      <w:pPr>
        <w:pStyle w:val="ListNumber"/>
        <w:numPr>
          <w:ilvl w:val="0"/>
          <w:numId w:val="15"/>
        </w:numPr>
      </w:pPr>
      <w:r>
        <w:t xml:space="preserve">Complete Student Safety Plan </w:t>
      </w:r>
      <w:r w:rsidRPr="00785A65">
        <w:rPr>
          <w:b/>
          <w:bCs/>
        </w:rPr>
        <w:t>if necessary</w:t>
      </w:r>
      <w:r>
        <w:t xml:space="preserve"> </w:t>
      </w:r>
    </w:p>
    <w:p w14:paraId="01136355" w14:textId="5FD11B09" w:rsidR="008E351E" w:rsidRDefault="008E351E" w:rsidP="008E351E">
      <w:pPr>
        <w:pStyle w:val="ListNumber"/>
      </w:pPr>
      <w:r>
        <w:t xml:space="preserve">School Counselor contacts parent to obtain consent/inform </w:t>
      </w:r>
      <w:r w:rsidR="004015DE">
        <w:t xml:space="preserve">of </w:t>
      </w:r>
      <w:r>
        <w:t>referr</w:t>
      </w:r>
      <w:r w:rsidR="004015DE">
        <w:t>al</w:t>
      </w:r>
      <w:r>
        <w:t xml:space="preserve"> to Mental Health</w:t>
      </w:r>
    </w:p>
    <w:p w14:paraId="7407155D" w14:textId="22FA8723" w:rsidR="00785A65" w:rsidRDefault="00785A65" w:rsidP="00785A65">
      <w:pPr>
        <w:pStyle w:val="ListNumber"/>
        <w:numPr>
          <w:ilvl w:val="0"/>
          <w:numId w:val="19"/>
        </w:numPr>
      </w:pPr>
      <w:r>
        <w:t>Complete Parent/Guardian Notification Record</w:t>
      </w:r>
    </w:p>
    <w:p w14:paraId="627DF2BF" w14:textId="05471BE1" w:rsidR="008E351E" w:rsidRDefault="008E351E" w:rsidP="008E351E">
      <w:pPr>
        <w:pStyle w:val="ListNumber"/>
        <w:rPr>
          <w:b/>
          <w:bCs/>
        </w:rPr>
      </w:pPr>
      <w:r>
        <w:t xml:space="preserve">School Counselor contacts Mental Health Agency </w:t>
      </w:r>
      <w:r w:rsidR="004015DE" w:rsidRPr="004015DE">
        <w:rPr>
          <w:b/>
          <w:bCs/>
          <w:u w:val="single"/>
        </w:rPr>
        <w:t xml:space="preserve">and </w:t>
      </w:r>
      <w:r w:rsidR="004015DE">
        <w:t xml:space="preserve">complete referral form(s) </w:t>
      </w:r>
      <w:r w:rsidRPr="008E351E">
        <w:rPr>
          <w:b/>
          <w:bCs/>
        </w:rPr>
        <w:t>(for schools with a School Based Mental Health Therapist contact him/her)</w:t>
      </w:r>
    </w:p>
    <w:p w14:paraId="14052C6E" w14:textId="79F9F8AE" w:rsidR="004015DE" w:rsidRPr="008E351E" w:rsidRDefault="004015DE" w:rsidP="004015DE">
      <w:pPr>
        <w:pStyle w:val="ListNumber"/>
        <w:numPr>
          <w:ilvl w:val="0"/>
          <w:numId w:val="17"/>
        </w:numPr>
        <w:rPr>
          <w:b/>
          <w:bCs/>
        </w:rPr>
      </w:pPr>
      <w:r>
        <w:t>Contact MHSCC to inform of situation and attain MHSCC Referral Form</w:t>
      </w:r>
    </w:p>
    <w:p w14:paraId="0CDEC7BF" w14:textId="05C62E6A" w:rsidR="008E351E" w:rsidRDefault="008E351E" w:rsidP="008E351E">
      <w:pPr>
        <w:pStyle w:val="ListNumber"/>
        <w:rPr>
          <w:b/>
          <w:bCs/>
        </w:rPr>
      </w:pPr>
      <w:r>
        <w:t xml:space="preserve">School Based Mental Health therapist contacts student/parent and arranges Intake Assessment to begin services </w:t>
      </w:r>
      <w:r w:rsidRPr="008E351E">
        <w:rPr>
          <w:b/>
          <w:bCs/>
        </w:rPr>
        <w:t>(If no School Based Mental Health therapist parent should contact Mental Health Agency to schedule intake appointment)</w:t>
      </w:r>
    </w:p>
    <w:p w14:paraId="1EEF4E15" w14:textId="0D3086E7" w:rsidR="004015DE" w:rsidRPr="00785A65" w:rsidRDefault="004015DE" w:rsidP="008E351E">
      <w:pPr>
        <w:pStyle w:val="ListNumber"/>
        <w:rPr>
          <w:b/>
          <w:bCs/>
        </w:rPr>
      </w:pPr>
      <w:r>
        <w:t>Upon student’s return to school, School Counselor should have a Re-admit Conference with parent and administrator</w:t>
      </w:r>
    </w:p>
    <w:p w14:paraId="19B3FCD9" w14:textId="094D4303" w:rsidR="00785A65" w:rsidRPr="004015DE" w:rsidRDefault="00785A65" w:rsidP="00785A65">
      <w:pPr>
        <w:pStyle w:val="ListNumber"/>
        <w:numPr>
          <w:ilvl w:val="0"/>
          <w:numId w:val="18"/>
        </w:numPr>
        <w:rPr>
          <w:b/>
          <w:bCs/>
        </w:rPr>
      </w:pPr>
      <w:r>
        <w:lastRenderedPageBreak/>
        <w:t>School Counselor complete the Student Re-Entry &amp; Support Form</w:t>
      </w:r>
    </w:p>
    <w:p w14:paraId="34C7B20B" w14:textId="202318CB" w:rsidR="00363D0B" w:rsidRPr="004E7F79" w:rsidRDefault="004015DE" w:rsidP="004E7F79">
      <w:pPr>
        <w:pStyle w:val="ListNumber"/>
        <w:rPr>
          <w:b/>
          <w:bCs/>
        </w:rPr>
      </w:pPr>
      <w:r>
        <w:t xml:space="preserve">Once student is re-admitted </w:t>
      </w:r>
      <w:r w:rsidR="00576CBA">
        <w:t xml:space="preserve">the </w:t>
      </w:r>
      <w:r>
        <w:t>MHSCC will conduct check-ins with the student’s School Counselor</w:t>
      </w:r>
    </w:p>
    <w:sectPr w:rsidR="00363D0B" w:rsidRPr="004E7F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52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65E4A" w14:textId="77777777" w:rsidR="004324C5" w:rsidRDefault="004324C5">
      <w:pPr>
        <w:spacing w:after="0" w:line="240" w:lineRule="auto"/>
      </w:pPr>
      <w:r>
        <w:separator/>
      </w:r>
    </w:p>
    <w:p w14:paraId="219C1CA5" w14:textId="77777777" w:rsidR="004324C5" w:rsidRDefault="004324C5"/>
    <w:p w14:paraId="7D039EA9" w14:textId="77777777" w:rsidR="004324C5" w:rsidRDefault="004324C5"/>
  </w:endnote>
  <w:endnote w:type="continuationSeparator" w:id="0">
    <w:p w14:paraId="5B01F53B" w14:textId="77777777" w:rsidR="004324C5" w:rsidRDefault="004324C5">
      <w:pPr>
        <w:spacing w:after="0" w:line="240" w:lineRule="auto"/>
      </w:pPr>
      <w:r>
        <w:continuationSeparator/>
      </w:r>
    </w:p>
    <w:p w14:paraId="7529C0E1" w14:textId="77777777" w:rsidR="004324C5" w:rsidRDefault="004324C5"/>
    <w:p w14:paraId="5DD97FE2" w14:textId="77777777" w:rsidR="004324C5" w:rsidRDefault="004324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010B33" w14:textId="77777777" w:rsidR="00363D0B" w:rsidRDefault="00363D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778153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5BEC5A" w14:textId="77777777" w:rsidR="00363D0B" w:rsidRDefault="00A337D0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B5C0A5" w14:textId="77777777" w:rsidR="00363D0B" w:rsidRDefault="00363D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0FCDDF" w14:textId="77777777" w:rsidR="004324C5" w:rsidRDefault="004324C5">
      <w:pPr>
        <w:spacing w:after="0" w:line="240" w:lineRule="auto"/>
      </w:pPr>
      <w:r>
        <w:separator/>
      </w:r>
    </w:p>
    <w:p w14:paraId="6659C0C5" w14:textId="77777777" w:rsidR="004324C5" w:rsidRDefault="004324C5"/>
    <w:p w14:paraId="1C4540D3" w14:textId="77777777" w:rsidR="004324C5" w:rsidRDefault="004324C5"/>
  </w:footnote>
  <w:footnote w:type="continuationSeparator" w:id="0">
    <w:p w14:paraId="258E78C5" w14:textId="77777777" w:rsidR="004324C5" w:rsidRDefault="004324C5">
      <w:pPr>
        <w:spacing w:after="0" w:line="240" w:lineRule="auto"/>
      </w:pPr>
      <w:r>
        <w:continuationSeparator/>
      </w:r>
    </w:p>
    <w:p w14:paraId="65BBD310" w14:textId="77777777" w:rsidR="004324C5" w:rsidRDefault="004324C5"/>
    <w:p w14:paraId="719D012C" w14:textId="77777777" w:rsidR="004324C5" w:rsidRDefault="004324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327884" w14:textId="77777777" w:rsidR="00363D0B" w:rsidRDefault="00363D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4D35AA" w14:textId="77777777" w:rsidR="00363D0B" w:rsidRDefault="00363D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1E779E" w14:textId="77777777" w:rsidR="00363D0B" w:rsidRDefault="00363D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AB8A88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6E8ED6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44E5CF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0725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23A55B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E2E5C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020DE5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ABEA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E620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</w:abstractNum>
  <w:abstractNum w:abstractNumId="9" w15:restartNumberingAfterBreak="0">
    <w:nsid w:val="FFFFFF89"/>
    <w:multiLevelType w:val="singleLevel"/>
    <w:tmpl w:val="71E4D62E"/>
    <w:lvl w:ilvl="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</w:abstractNum>
  <w:abstractNum w:abstractNumId="10" w15:restartNumberingAfterBreak="0">
    <w:nsid w:val="26DA33D1"/>
    <w:multiLevelType w:val="hybridMultilevel"/>
    <w:tmpl w:val="9F16C02E"/>
    <w:lvl w:ilvl="0" w:tplc="2D128166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680DCA"/>
    <w:multiLevelType w:val="hybridMultilevel"/>
    <w:tmpl w:val="D0FA92B8"/>
    <w:lvl w:ilvl="0" w:tplc="92462138">
      <w:start w:val="1"/>
      <w:numFmt w:val="upperLetter"/>
      <w:lvlText w:val="%1."/>
      <w:lvlJc w:val="left"/>
      <w:pPr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2" w15:restartNumberingAfterBreak="0">
    <w:nsid w:val="34CD4EEF"/>
    <w:multiLevelType w:val="hybridMultilevel"/>
    <w:tmpl w:val="F16A264A"/>
    <w:lvl w:ilvl="0" w:tplc="E44A6DAC">
      <w:start w:val="1"/>
      <w:numFmt w:val="upperLetter"/>
      <w:lvlText w:val="%1."/>
      <w:lvlJc w:val="left"/>
      <w:pPr>
        <w:ind w:left="79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3" w15:restartNumberingAfterBreak="0">
    <w:nsid w:val="3BD47B4A"/>
    <w:multiLevelType w:val="hybridMultilevel"/>
    <w:tmpl w:val="CB32EF52"/>
    <w:lvl w:ilvl="0" w:tplc="56346CD6">
      <w:start w:val="1"/>
      <w:numFmt w:val="upperLetter"/>
      <w:lvlText w:val="%1&gt;"/>
      <w:lvlJc w:val="left"/>
      <w:pPr>
        <w:ind w:left="79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4" w15:restartNumberingAfterBreak="0">
    <w:nsid w:val="4B1B1C5A"/>
    <w:multiLevelType w:val="hybridMultilevel"/>
    <w:tmpl w:val="D19A7766"/>
    <w:lvl w:ilvl="0" w:tplc="E6BC6A1C">
      <w:start w:val="1"/>
      <w:numFmt w:val="decimal"/>
      <w:pStyle w:val="ListNumber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olor w:val="00B05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6310EB"/>
    <w:multiLevelType w:val="hybridMultilevel"/>
    <w:tmpl w:val="21983CD4"/>
    <w:lvl w:ilvl="0" w:tplc="0CFC78DC">
      <w:start w:val="1"/>
      <w:numFmt w:val="upperLetter"/>
      <w:lvlText w:val="%1."/>
      <w:lvlJc w:val="left"/>
      <w:pPr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6" w15:restartNumberingAfterBreak="0">
    <w:nsid w:val="769D40A0"/>
    <w:multiLevelType w:val="hybridMultilevel"/>
    <w:tmpl w:val="ABD23DA2"/>
    <w:lvl w:ilvl="0" w:tplc="8FA2D0AA">
      <w:start w:val="1"/>
      <w:numFmt w:val="upperLetter"/>
      <w:lvlText w:val="%1."/>
      <w:lvlJc w:val="left"/>
      <w:pPr>
        <w:ind w:left="79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9"/>
    <w:lvlOverride w:ilvl="0">
      <w:startOverride w:val="1"/>
    </w:lvlOverride>
  </w:num>
  <w:num w:numId="13">
    <w:abstractNumId w:val="10"/>
  </w:num>
  <w:num w:numId="14">
    <w:abstractNumId w:val="14"/>
  </w:num>
  <w:num w:numId="15">
    <w:abstractNumId w:val="15"/>
  </w:num>
  <w:num w:numId="16">
    <w:abstractNumId w:val="13"/>
  </w:num>
  <w:num w:numId="17">
    <w:abstractNumId w:val="12"/>
  </w:num>
  <w:num w:numId="18">
    <w:abstractNumId w:val="16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71E"/>
    <w:rsid w:val="0022571E"/>
    <w:rsid w:val="00363D0B"/>
    <w:rsid w:val="004015DE"/>
    <w:rsid w:val="004324C5"/>
    <w:rsid w:val="004E7F79"/>
    <w:rsid w:val="00576CBA"/>
    <w:rsid w:val="00785A65"/>
    <w:rsid w:val="008E351E"/>
    <w:rsid w:val="00A3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AF99A4"/>
  <w15:chartTrackingRefBased/>
  <w15:docId w15:val="{F10A0E99-26F2-864A-8102-FDF5AA8A6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color w:val="595959" w:themeColor="text1" w:themeTint="A6"/>
        <w:sz w:val="28"/>
        <w:szCs w:val="28"/>
        <w:lang w:val="en-US" w:eastAsia="ja-JP" w:bidi="ar-SA"/>
      </w:rPr>
    </w:rPrDefault>
    <w:pPrDefault>
      <w:pPr>
        <w:spacing w:after="12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0" w:qFormat="1"/>
    <w:lsdException w:name="List Number" w:semiHidden="1" w:uiPriority="1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b/>
      <w:color w:val="266CBF" w:themeColor="accent1"/>
      <w:sz w:val="4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360"/>
      <w:outlineLvl w:val="1"/>
    </w:pPr>
    <w:rPr>
      <w:rFonts w:asciiTheme="majorHAnsi" w:eastAsiaTheme="majorEastAsia" w:hAnsiTheme="majorHAnsi" w:cstheme="majorBidi"/>
      <w:b/>
      <w:color w:val="7F7F7F" w:themeColor="text1" w:themeTint="80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360"/>
      <w:outlineLvl w:val="2"/>
    </w:pPr>
    <w:rPr>
      <w:rFonts w:asciiTheme="majorHAnsi" w:eastAsiaTheme="majorEastAsia" w:hAnsiTheme="majorHAnsi" w:cstheme="majorBidi"/>
      <w:color w:val="266CBF" w:themeColor="accent1"/>
      <w:sz w:val="3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360"/>
      <w:outlineLvl w:val="3"/>
    </w:pPr>
    <w:rPr>
      <w:rFonts w:asciiTheme="majorHAnsi" w:eastAsiaTheme="majorEastAsia" w:hAnsiTheme="majorHAnsi" w:cstheme="majorBidi"/>
      <w:i/>
      <w:iCs/>
      <w:color w:val="266CBF" w:themeColor="accent1"/>
      <w:sz w:val="3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360"/>
      <w:outlineLvl w:val="4"/>
    </w:pPr>
    <w:rPr>
      <w:rFonts w:asciiTheme="majorHAnsi" w:eastAsiaTheme="majorEastAsia" w:hAnsiTheme="majorHAnsi" w:cstheme="majorBidi"/>
      <w:b/>
      <w:color w:val="266CBF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360"/>
      <w:outlineLvl w:val="5"/>
    </w:pPr>
    <w:rPr>
      <w:rFonts w:asciiTheme="majorHAnsi" w:eastAsiaTheme="majorEastAsia" w:hAnsiTheme="majorHAnsi" w:cstheme="majorBidi"/>
      <w:b/>
      <w:i/>
      <w:color w:val="266CBF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360"/>
      <w:outlineLvl w:val="6"/>
    </w:pPr>
    <w:rPr>
      <w:rFonts w:asciiTheme="majorHAnsi" w:eastAsiaTheme="majorEastAsia" w:hAnsiTheme="majorHAnsi" w:cstheme="majorBidi"/>
      <w:b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360"/>
      <w:outlineLvl w:val="7"/>
    </w:pPr>
    <w:rPr>
      <w:rFonts w:asciiTheme="majorHAnsi" w:eastAsiaTheme="majorEastAsia" w:hAnsiTheme="majorHAnsi" w:cstheme="majorBidi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360"/>
      <w:outlineLvl w:val="8"/>
    </w:pPr>
    <w:rPr>
      <w:rFonts w:asciiTheme="majorHAnsi" w:eastAsiaTheme="majorEastAsia" w:hAnsiTheme="majorHAnsi" w:cstheme="majorBidi"/>
      <w:i/>
      <w:iCs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paragraph" w:styleId="Title">
    <w:name w:val="Title"/>
    <w:basedOn w:val="Normal"/>
    <w:link w:val="TitleChar"/>
    <w:uiPriority w:val="10"/>
    <w:semiHidden/>
    <w:unhideWhenUsed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266CBF" w:themeColor="accent1"/>
      <w:kern w:val="28"/>
      <w:sz w:val="90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olor w:val="266CBF" w:themeColor="accent1"/>
      <w:sz w:val="46"/>
      <w:szCs w:val="32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Bullet">
    <w:name w:val="List Bullet"/>
    <w:basedOn w:val="Normal"/>
    <w:uiPriority w:val="10"/>
    <w:qFormat/>
    <w:pPr>
      <w:numPr>
        <w:numId w:val="13"/>
      </w:numPr>
    </w:pPr>
  </w:style>
  <w:style w:type="paragraph" w:styleId="Subtitle">
    <w:name w:val="Subtitle"/>
    <w:basedOn w:val="Normal"/>
    <w:link w:val="SubtitleChar"/>
    <w:uiPriority w:val="11"/>
    <w:semiHidden/>
    <w:unhideWhenUsed/>
    <w:qFormat/>
    <w:pPr>
      <w:numPr>
        <w:ilvl w:val="1"/>
      </w:numPr>
      <w:spacing w:after="480" w:line="240" w:lineRule="auto"/>
      <w:contextualSpacing/>
    </w:pPr>
    <w:rPr>
      <w:rFonts w:eastAsiaTheme="minorEastAsia"/>
      <w:sz w:val="3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eastAsiaTheme="minorEastAsia"/>
      <w:sz w:val="34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color w:val="7F7F7F" w:themeColor="text1" w:themeTint="8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266CBF" w:themeColor="accent1"/>
      <w:sz w:val="3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266CBF" w:themeColor="accent1"/>
      <w:sz w:val="34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olor w:val="266CBF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i/>
      <w:color w:val="266CBF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b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595959" w:themeColor="text1" w:themeTint="A6"/>
    </w:rPr>
  </w:style>
  <w:style w:type="character" w:styleId="Emphasis">
    <w:name w:val="Emphasis"/>
    <w:basedOn w:val="DefaultParagraphFont"/>
    <w:uiPriority w:val="20"/>
    <w:semiHidden/>
    <w:unhideWhenUsed/>
    <w:qFormat/>
    <w:rPr>
      <w:b/>
      <w:iCs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266CBF" w:themeColor="accent1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i/>
      <w:color w:val="266CBF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40" w:after="240"/>
    </w:pPr>
    <w:rPr>
      <w:i/>
      <w:iCs/>
      <w:sz w:val="3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sz w:val="3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240" w:after="240"/>
    </w:pPr>
    <w:rPr>
      <w:b/>
      <w:i/>
      <w:iCs/>
      <w:color w:val="266CBF" w:themeColor="accent1"/>
      <w:sz w:val="3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color w:val="266CBF" w:themeColor="accent1"/>
      <w:sz w:val="36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/>
      <w:smallCaps w:val="0"/>
      <w:color w:val="595959" w:themeColor="text1" w:themeTint="A6"/>
      <w:spacing w:val="0"/>
    </w:rPr>
  </w:style>
  <w:style w:type="character" w:styleId="BookTitle">
    <w:name w:val="Book Title"/>
    <w:basedOn w:val="DefaultParagraphFont"/>
    <w:uiPriority w:val="33"/>
    <w:semiHidden/>
    <w:unhideWhenUsed/>
    <w:rPr>
      <w:b w:val="0"/>
      <w:bCs/>
      <w:i w:val="0"/>
      <w:iCs/>
      <w:spacing w:val="0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/>
      <w:iCs/>
      <w:sz w:val="24"/>
      <w:szCs w:val="18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ListNumber">
    <w:name w:val="List Number"/>
    <w:basedOn w:val="Normal"/>
    <w:uiPriority w:val="10"/>
    <w:unhideWhenUsed/>
    <w:qFormat/>
    <w:pPr>
      <w:numPr>
        <w:numId w:val="14"/>
      </w:numPr>
    </w:p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olor w:val="266CBF" w:themeColor="accent1"/>
      <w:kern w:val="28"/>
      <w:sz w:val="90"/>
      <w:szCs w:val="56"/>
    </w:rPr>
  </w:style>
  <w:style w:type="character" w:styleId="Hyperlink">
    <w:name w:val="Hyperlink"/>
    <w:basedOn w:val="DefaultParagraphFont"/>
    <w:uiPriority w:val="99"/>
    <w:unhideWhenUsed/>
    <w:rPr>
      <w:color w:val="266CB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hutonya/Library/Containers/com.microsoft.Word/Data/Library/Application%20Support/Microsoft/Office/16.0/DTS/en-US%7bC0A1352F-F398-3846-8CFA-5FB87A3F0308%7d/%7b4FA1BC2D-1890-F04D-8AFE-6812537D3FA7%7dtf10002083.dotx" TargetMode="External"/></Relationships>
</file>

<file path=word/theme/theme1.xml><?xml version="1.0" encoding="utf-8"?>
<a:theme xmlns:a="http://schemas.openxmlformats.org/drawingml/2006/main" name="Office Theme">
  <a:themeElements>
    <a:clrScheme name="Make a List">
      <a:dk1>
        <a:sysClr val="windowText" lastClr="000000"/>
      </a:dk1>
      <a:lt1>
        <a:sysClr val="window" lastClr="FFFFFF"/>
      </a:lt1>
      <a:dk2>
        <a:srgbClr val="081424"/>
      </a:dk2>
      <a:lt2>
        <a:srgbClr val="EBEBEB"/>
      </a:lt2>
      <a:accent1>
        <a:srgbClr val="266CBF"/>
      </a:accent1>
      <a:accent2>
        <a:srgbClr val="EF8271"/>
      </a:accent2>
      <a:accent3>
        <a:srgbClr val="5DB372"/>
      </a:accent3>
      <a:accent4>
        <a:srgbClr val="E5C34E"/>
      </a:accent4>
      <a:accent5>
        <a:srgbClr val="F18846"/>
      </a:accent5>
      <a:accent6>
        <a:srgbClr val="8956A5"/>
      </a:accent6>
      <a:hlink>
        <a:srgbClr val="266CBF"/>
      </a:hlink>
      <a:folHlink>
        <a:srgbClr val="8956A5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{4FA1BC2D-1890-F04D-8AFE-6812537D3FA7}tf10002083.dotx</Template>
  <TotalTime>45</TotalTime>
  <Pages>2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Shutonya Hooks</cp:lastModifiedBy>
  <cp:revision>2</cp:revision>
  <dcterms:created xsi:type="dcterms:W3CDTF">2021-10-18T13:52:00Z</dcterms:created>
  <dcterms:modified xsi:type="dcterms:W3CDTF">2021-11-02T18:43:00Z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etID">
    <vt:lpwstr>TF10002046</vt:lpwstr>
  </property>
</Properties>
</file>